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1594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</w:p>
    <w:p w14:paraId="0A1A773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Зарегистрировано в Минюсте России 22 марта 2024 г. N 77594</w:t>
      </w:r>
    </w:p>
    <w:p w14:paraId="345C804D" w14:textId="77777777" w:rsidR="00000000" w:rsidRDefault="00000000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  <w:sz w:val="4"/>
          <w:szCs w:val="4"/>
        </w:rPr>
        <w:t> </w:t>
      </w:r>
    </w:p>
    <w:p w14:paraId="5BB2E575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7919B16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МИНИСТЕРСТВО ЗДРАВООХРАНЕНИЯ РОССИЙСКОЙ ФЕДЕРАЦИИ</w:t>
      </w:r>
    </w:p>
    <w:p w14:paraId="69B714C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FA5133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ПРИКАЗ</w:t>
      </w:r>
    </w:p>
    <w:p w14:paraId="6ADE5D7F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от 28 февраля 2024 г. N 91н</w:t>
      </w:r>
    </w:p>
    <w:p w14:paraId="6FB5C66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2B891B3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t>О ВНЕСЕНИИ ИЗМЕНЕНИЙ В ПОРЯДОК ПРОВЕДЕНИЯ ДИСПАНСЕРНОГО НАБЛЮДЕНИЯ ЗА ВЗРОСЛЫМИ, УТВЕРЖДЕННЫЙ ПРИКАЗОМ МИНИСТЕРСТВА ЗДРАВООХРАНЕНИЯ РОССИЙСКОЙ ФЕДЕРАЦИИ ОТ 15 МАРТА 2022 Г. N 168Н</w:t>
      </w:r>
    </w:p>
    <w:p w14:paraId="45E6A11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В соответствии с </w:t>
      </w:r>
      <w:hyperlink r:id="rId4" w:history="1">
        <w:r>
          <w:rPr>
            <w:rFonts w:ascii="Times New Roman" w:hAnsi="Times New Roman" w:cs="Times New Roman"/>
            <w:kern w:val="0"/>
            <w:u w:val="single"/>
          </w:rPr>
          <w:t>частью 7</w:t>
        </w:r>
      </w:hyperlink>
      <w:r>
        <w:rPr>
          <w:rFonts w:ascii="Times New Roman" w:hAnsi="Times New Roman" w:cs="Times New Roman"/>
          <w:kern w:val="0"/>
        </w:rPr>
        <w:t xml:space="preserve"> статьи 46 Федерального закона от 21 ноября 2011 г. N 323-ФЗ "Об основах охраны здоровья граждан в Российской Федерации" и </w:t>
      </w:r>
      <w:hyperlink r:id="rId5" w:history="1">
        <w:r>
          <w:rPr>
            <w:rFonts w:ascii="Times New Roman" w:hAnsi="Times New Roman" w:cs="Times New Roman"/>
            <w:kern w:val="0"/>
            <w:u w:val="single"/>
          </w:rPr>
          <w:t>подпунктом 5.2.65</w:t>
        </w:r>
      </w:hyperlink>
      <w:r>
        <w:rPr>
          <w:rFonts w:ascii="Times New Roman" w:hAnsi="Times New Roman" w:cs="Times New Roman"/>
          <w:kern w:val="0"/>
        </w:rPr>
        <w:t xml:space="preserve"> пункта 5 Положения о Министерстве здравоохранения Российской Федерации, утвержденного постановлением Правительства Российской Федерации от 19 июня 2012 г. N 608, приказываю:</w:t>
      </w:r>
    </w:p>
    <w:p w14:paraId="3BBED67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Утвердить прилагаемые изменения, которые вносятся в </w:t>
      </w:r>
      <w:hyperlink r:id="rId6" w:history="1">
        <w:r>
          <w:rPr>
            <w:rFonts w:ascii="Times New Roman" w:hAnsi="Times New Roman" w:cs="Times New Roman"/>
            <w:kern w:val="0"/>
            <w:u w:val="single"/>
          </w:rPr>
          <w:t>порядок</w:t>
        </w:r>
      </w:hyperlink>
      <w:r>
        <w:rPr>
          <w:rFonts w:ascii="Times New Roman" w:hAnsi="Times New Roman" w:cs="Times New Roman"/>
          <w:kern w:val="0"/>
        </w:rPr>
        <w:t xml:space="preserve"> проведения диспансерного наблюдения за взрослыми, утвержденный приказом Министерства здравоохранения Российской Федерации от 15 марта 2022 г. N 168н (зарегистрирован Министерством юстиции Российской Федерации 21 апреля 2022 г., регистрационный N 68288).</w:t>
      </w:r>
    </w:p>
    <w:p w14:paraId="23361DF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2. Настоящий приказ вступает в силу со дня, следующего за днем его официального опубликования, и действует до 1 сентября 2028 г.</w:t>
      </w:r>
    </w:p>
    <w:p w14:paraId="6E27A5C7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20FAD7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Министр</w:t>
      </w:r>
    </w:p>
    <w:p w14:paraId="2E7E96E8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М.А. МУРАШКО</w:t>
      </w:r>
    </w:p>
    <w:p w14:paraId="4970129B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6B86AA5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УТВЕРЖДЕНЫ</w:t>
      </w:r>
    </w:p>
    <w:p w14:paraId="2842746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приказом Министерства здравоохранения</w:t>
      </w:r>
    </w:p>
    <w:p w14:paraId="187832F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Российской Федерации</w:t>
      </w:r>
    </w:p>
    <w:p w14:paraId="5647F343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i/>
          <w:iCs/>
          <w:kern w:val="0"/>
        </w:rPr>
        <w:t>от 28 февраля 2024 г. N 91н</w:t>
      </w:r>
    </w:p>
    <w:p w14:paraId="214C40C3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14:paraId="055D302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kern w:val="0"/>
          <w:sz w:val="36"/>
          <w:szCs w:val="36"/>
        </w:rPr>
      </w:pPr>
      <w:r>
        <w:rPr>
          <w:rFonts w:ascii="Times New Roman" w:hAnsi="Times New Roman" w:cs="Times New Roman"/>
          <w:b/>
          <w:bCs/>
          <w:kern w:val="0"/>
          <w:sz w:val="36"/>
          <w:szCs w:val="36"/>
        </w:rPr>
        <w:lastRenderedPageBreak/>
        <w:t>ИЗМЕНЕНИЯ, КОТОРЫЕ ВНОСЯТСЯ В ПОРЯДОК ПРОВЕДЕНИЯ ДИСПАНСЕРНОГО НАБЛЮДЕНИЯ ЗА ВЗРОСЛЫМИ, УТВЕРЖДЕННЫЙ ПРИКАЗОМ МИНИСТЕРСТВА ЗДРАВООХРАНЕНИЯ РОССИЙСКОЙ ФЕДЕРАЦИИ ОТ 15 МАРТА 2022 Г. N 168Н</w:t>
      </w:r>
    </w:p>
    <w:p w14:paraId="630C8A80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1. </w:t>
      </w:r>
      <w:hyperlink r:id="rId7" w:history="1">
        <w:r>
          <w:rPr>
            <w:rFonts w:ascii="Times New Roman" w:hAnsi="Times New Roman" w:cs="Times New Roman"/>
            <w:kern w:val="0"/>
            <w:u w:val="single"/>
          </w:rPr>
          <w:t>Пункт 6</w:t>
        </w:r>
      </w:hyperlink>
      <w:r>
        <w:rPr>
          <w:rFonts w:ascii="Times New Roman" w:hAnsi="Times New Roman" w:cs="Times New Roman"/>
          <w:kern w:val="0"/>
        </w:rPr>
        <w:t xml:space="preserve"> дополнить абзацем следующего содержания:</w:t>
      </w:r>
    </w:p>
    <w:p w14:paraId="732A3DE4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"Работодатель вправе организовать диспансерное наблюдение в отношении работников, а работающие застрахованные лица вправе пройти диспансерное наблюдение по месту работы в соответствии с программой государственных гарантий бесплатного оказания гражданам медицинской помощи на соответствующий год и плановый период &lt;3(1)&gt;.".</w:t>
      </w:r>
    </w:p>
    <w:p w14:paraId="36955B86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2. </w:t>
      </w:r>
      <w:hyperlink r:id="rId8" w:history="1">
        <w:r>
          <w:rPr>
            <w:rFonts w:ascii="Times New Roman" w:hAnsi="Times New Roman" w:cs="Times New Roman"/>
            <w:kern w:val="0"/>
            <w:u w:val="single"/>
          </w:rPr>
          <w:t>Пункт 6</w:t>
        </w:r>
      </w:hyperlink>
      <w:r>
        <w:rPr>
          <w:rFonts w:ascii="Times New Roman" w:hAnsi="Times New Roman" w:cs="Times New Roman"/>
          <w:kern w:val="0"/>
        </w:rPr>
        <w:t xml:space="preserve"> дополнить сноской 3(1) следующего содержания:</w:t>
      </w:r>
    </w:p>
    <w:p w14:paraId="1AE4FBB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"&lt;3(1)&gt; Раздел IV "Базовая программа обязательного медицинского страхования" Программы государственных гарантий бесплатного оказания гражданам медицинской помощи на 2024 год и на плановый период 2025 и 2026 годов, утвержденной постановлением Правительства Российской Федерации от 28.12.2023 N 2353.".</w:t>
      </w:r>
    </w:p>
    <w:p w14:paraId="5D99AC17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3. </w:t>
      </w:r>
      <w:hyperlink r:id="rId9" w:history="1">
        <w:r>
          <w:rPr>
            <w:rFonts w:ascii="Times New Roman" w:hAnsi="Times New Roman" w:cs="Times New Roman"/>
            <w:kern w:val="0"/>
            <w:u w:val="single"/>
          </w:rPr>
          <w:t>Пункт 14</w:t>
        </w:r>
      </w:hyperlink>
      <w:r>
        <w:rPr>
          <w:rFonts w:ascii="Times New Roman" w:hAnsi="Times New Roman" w:cs="Times New Roman"/>
          <w:kern w:val="0"/>
        </w:rPr>
        <w:t xml:space="preserve"> дополнить абзацами следующего содержания:</w:t>
      </w:r>
    </w:p>
    <w:p w14:paraId="6B6BDDEC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"Медицинская организация, осуществляющая диспансерное наблюдение граждан, обеспечивает посредством информационных систем в сфере здравоохранения &lt;6&gt; доступность информации о результатах приемов (осмотров, консультаций) медицинскими работниками, результатах исследований и иных медицинских вмешательств при проведении диспансерного наблюдения медицинским организациям субъекта Российской Федерации, оказывающим первичную медико-санитарную помощь, независимо от места прикрепления работающего застрахованного лица.</w:t>
      </w:r>
    </w:p>
    <w:p w14:paraId="242D9255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Посредством медицинской информационной системы медицинской организации и (или) государственной информационной системы в сфере здравоохранения субъекта Российской Федерации при проведении диспансерного наблюдения информация о результатах приемов (осмотров, консультаций) медицинскими работниками, исследований и иных медицинских вмешательств, включая сведения о медицинской документации, сформированной в виде электронных документов, представляется в единую государственную информационную систему в сфере здравоохранения &lt;7&gt;, в том числе с целью предоставления гражданам услуг в сфере здравоохранения в электронной форме посредством использования федеральной государственной информационной системы "Единый портал государственных и муниципальных услуг (функций)" &lt;8&gt; и иных информационных систем, предусмотренных </w:t>
      </w:r>
      <w:hyperlink r:id="rId10" w:history="1">
        <w:r>
          <w:rPr>
            <w:rFonts w:ascii="Times New Roman" w:hAnsi="Times New Roman" w:cs="Times New Roman"/>
            <w:kern w:val="0"/>
            <w:u w:val="single"/>
          </w:rPr>
          <w:t>частью 5</w:t>
        </w:r>
      </w:hyperlink>
      <w:r>
        <w:rPr>
          <w:rFonts w:ascii="Times New Roman" w:hAnsi="Times New Roman" w:cs="Times New Roman"/>
          <w:kern w:val="0"/>
        </w:rPr>
        <w:t xml:space="preserve"> статьи 91 Федерального закона N 323-ФЗ.</w:t>
      </w:r>
    </w:p>
    <w:p w14:paraId="03539A6E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Медицинская организация, осуществляющая диспансерное наблюдение работающего застрахованного лица, обеспечивает передачу информации между медицинскими организациями, в которых граждане получают первичную медико-санитарную помощь, в том числе расположенными в других субъектах Российской Федерации, предусмотренной в контрольной карте.".</w:t>
      </w:r>
    </w:p>
    <w:p w14:paraId="39580F61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4. </w:t>
      </w:r>
      <w:hyperlink r:id="rId11" w:history="1">
        <w:r>
          <w:rPr>
            <w:rFonts w:ascii="Times New Roman" w:hAnsi="Times New Roman" w:cs="Times New Roman"/>
            <w:kern w:val="0"/>
            <w:u w:val="single"/>
          </w:rPr>
          <w:t>Пункт 14</w:t>
        </w:r>
      </w:hyperlink>
      <w:r>
        <w:rPr>
          <w:rFonts w:ascii="Times New Roman" w:hAnsi="Times New Roman" w:cs="Times New Roman"/>
          <w:kern w:val="0"/>
        </w:rPr>
        <w:t xml:space="preserve"> дополнить сносками &lt;6&gt;, &lt;7&gt; и &lt;8&gt; следующего содержания:</w:t>
      </w:r>
    </w:p>
    <w:p w14:paraId="0252D689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lastRenderedPageBreak/>
        <w:t xml:space="preserve">"&lt;6&gt; </w:t>
      </w:r>
      <w:hyperlink r:id="rId12" w:history="1">
        <w:r>
          <w:rPr>
            <w:rFonts w:ascii="Times New Roman" w:hAnsi="Times New Roman" w:cs="Times New Roman"/>
            <w:kern w:val="0"/>
            <w:u w:val="single"/>
          </w:rPr>
          <w:t>Часть 1</w:t>
        </w:r>
      </w:hyperlink>
      <w:r>
        <w:rPr>
          <w:rFonts w:ascii="Times New Roman" w:hAnsi="Times New Roman" w:cs="Times New Roman"/>
          <w:kern w:val="0"/>
        </w:rPr>
        <w:t xml:space="preserve"> статьи 91 Федерального закона N 323-ФЗ.";</w:t>
      </w:r>
    </w:p>
    <w:p w14:paraId="3EFCE52A" w14:textId="77777777" w:rsidR="00000000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"&lt;7&gt; Постановление Правительства Российской Федерации </w:t>
      </w:r>
      <w:hyperlink r:id="rId13" w:history="1">
        <w:r>
          <w:rPr>
            <w:rFonts w:ascii="Times New Roman" w:hAnsi="Times New Roman" w:cs="Times New Roman"/>
            <w:kern w:val="0"/>
            <w:u w:val="single"/>
          </w:rPr>
          <w:t>от 09.02.2022 N 140</w:t>
        </w:r>
      </w:hyperlink>
      <w:r>
        <w:rPr>
          <w:rFonts w:ascii="Times New Roman" w:hAnsi="Times New Roman" w:cs="Times New Roman"/>
          <w:kern w:val="0"/>
        </w:rPr>
        <w:t xml:space="preserve"> "О единой государственной информационной системе в сфере здравоохранения".";</w:t>
      </w:r>
    </w:p>
    <w:p w14:paraId="06F05A39" w14:textId="77777777" w:rsidR="00653166" w:rsidRDefault="00000000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"&lt;8&gt; Положение о федеральной государственной информационной системе "Единый портал государственных и муниципальных услуг (функций)", утвержденное постановлением Правительства Российской Федерации от 24.10.2011 N 861.".</w:t>
      </w:r>
    </w:p>
    <w:sectPr w:rsidR="0065316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92"/>
    <w:rsid w:val="000949BA"/>
    <w:rsid w:val="00653166"/>
    <w:rsid w:val="00DF1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E11BA8"/>
  <w14:defaultImageDpi w14:val="0"/>
  <w15:docId w15:val="{0AB9F638-68BD-4473-A237-F2859777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21040#l12" TargetMode="External"/><Relationship Id="rId13" Type="http://schemas.openxmlformats.org/officeDocument/2006/relationships/hyperlink" Target="https://normativ.kontur.ru/document?moduleid=1&amp;documentid=458595#l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21040#l12" TargetMode="External"/><Relationship Id="rId12" Type="http://schemas.openxmlformats.org/officeDocument/2006/relationships/hyperlink" Target="https://normativ.kontur.ru/document?moduleid=1&amp;documentid=462877#l4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21040#l4" TargetMode="External"/><Relationship Id="rId11" Type="http://schemas.openxmlformats.org/officeDocument/2006/relationships/hyperlink" Target="https://normativ.kontur.ru/document?moduleid=1&amp;documentid=421040#l26" TargetMode="External"/><Relationship Id="rId5" Type="http://schemas.openxmlformats.org/officeDocument/2006/relationships/hyperlink" Target="https://normativ.kontur.ru/document?moduleid=1&amp;documentid=461032#l10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462877#l1172" TargetMode="External"/><Relationship Id="rId4" Type="http://schemas.openxmlformats.org/officeDocument/2006/relationships/hyperlink" Target="https://normativ.kontur.ru/document?moduleid=1&amp;documentid=462877#l238" TargetMode="External"/><Relationship Id="rId9" Type="http://schemas.openxmlformats.org/officeDocument/2006/relationships/hyperlink" Target="https://normativ.kontur.ru/document?moduleid=1&amp;documentid=421040#l2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4474</Characters>
  <Application>Microsoft Office Word</Application>
  <DocSecurity>0</DocSecurity>
  <Lines>37</Lines>
  <Paragraphs>10</Paragraphs>
  <ScaleCrop>false</ScaleCrop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2025-08-07T11:41:00Z</dcterms:created>
  <dcterms:modified xsi:type="dcterms:W3CDTF">2025-08-07T11:41:00Z</dcterms:modified>
</cp:coreProperties>
</file>